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6DC7" w14:textId="53F86595" w:rsidR="001D5276" w:rsidRPr="006E5DA8" w:rsidRDefault="00786EB9" w:rsidP="00652094">
      <w:pPr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i/>
          <w:iCs/>
          <w:color w:val="565A5C"/>
          <w:sz w:val="42"/>
          <w:szCs w:val="42"/>
          <w:u w:val="single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i/>
          <w:iCs/>
          <w:color w:val="565A5C"/>
          <w:sz w:val="42"/>
          <w:szCs w:val="42"/>
          <w:u w:val="single"/>
          <w:bdr w:val="none" w:sz="0" w:space="0" w:color="auto" w:frame="1"/>
        </w:rPr>
        <w:t xml:space="preserve">Your Brain is Trying </w:t>
      </w:r>
      <w:r w:rsidR="009E3735">
        <w:rPr>
          <w:rFonts w:ascii="inherit" w:eastAsia="Times New Roman" w:hAnsi="inherit" w:cs="Times New Roman"/>
          <w:b/>
          <w:bCs/>
          <w:i/>
          <w:iCs/>
          <w:color w:val="565A5C"/>
          <w:sz w:val="42"/>
          <w:szCs w:val="42"/>
          <w:u w:val="single"/>
          <w:bdr w:val="none" w:sz="0" w:space="0" w:color="auto" w:frame="1"/>
        </w:rPr>
        <w:t>t</w:t>
      </w:r>
      <w:r>
        <w:rPr>
          <w:rFonts w:ascii="inherit" w:eastAsia="Times New Roman" w:hAnsi="inherit" w:cs="Times New Roman"/>
          <w:b/>
          <w:bCs/>
          <w:i/>
          <w:iCs/>
          <w:color w:val="565A5C"/>
          <w:sz w:val="42"/>
          <w:szCs w:val="42"/>
          <w:u w:val="single"/>
          <w:bdr w:val="none" w:sz="0" w:space="0" w:color="auto" w:frame="1"/>
        </w:rPr>
        <w:t>o Kill You</w:t>
      </w:r>
    </w:p>
    <w:p w14:paraId="582D2908" w14:textId="77777777" w:rsidR="001D5276" w:rsidRDefault="001D5276" w:rsidP="001D5276">
      <w:pPr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i/>
          <w:iCs/>
          <w:color w:val="565A5C"/>
          <w:sz w:val="42"/>
          <w:szCs w:val="42"/>
          <w:bdr w:val="none" w:sz="0" w:space="0" w:color="auto" w:frame="1"/>
        </w:rPr>
      </w:pPr>
    </w:p>
    <w:p w14:paraId="578C0B85" w14:textId="5548E924" w:rsidR="001D5276" w:rsidRPr="002A461B" w:rsidRDefault="009503A4" w:rsidP="001D5276">
      <w:pPr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iCs/>
          <w:color w:val="565A5C"/>
          <w:sz w:val="42"/>
          <w:szCs w:val="42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i/>
          <w:iCs/>
          <w:color w:val="565A5C"/>
          <w:sz w:val="42"/>
          <w:szCs w:val="42"/>
          <w:bdr w:val="none" w:sz="0" w:space="0" w:color="auto" w:frame="1"/>
        </w:rPr>
        <w:t>“I’m Just Not That Special</w:t>
      </w:r>
      <w:r w:rsidR="000316AC">
        <w:rPr>
          <w:rFonts w:ascii="inherit" w:eastAsia="Times New Roman" w:hAnsi="inherit" w:cs="Times New Roman"/>
          <w:b/>
          <w:bCs/>
          <w:iCs/>
          <w:color w:val="565A5C"/>
          <w:sz w:val="42"/>
          <w:szCs w:val="42"/>
          <w:bdr w:val="none" w:sz="0" w:space="0" w:color="auto" w:frame="1"/>
        </w:rPr>
        <w:t>”</w:t>
      </w:r>
    </w:p>
    <w:p w14:paraId="32A2D192" w14:textId="77777777" w:rsidR="001D5276" w:rsidRDefault="001D5276" w:rsidP="001D5276">
      <w:pPr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i/>
          <w:iCs/>
          <w:color w:val="565A5C"/>
          <w:sz w:val="42"/>
          <w:szCs w:val="42"/>
          <w:bdr w:val="none" w:sz="0" w:space="0" w:color="auto" w:frame="1"/>
        </w:rPr>
      </w:pPr>
    </w:p>
    <w:p w14:paraId="2B4EA93A" w14:textId="77777777" w:rsidR="001D5276" w:rsidRPr="00D510BD" w:rsidRDefault="001D5276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color w:val="565A5C"/>
          <w:u w:val="single"/>
        </w:rPr>
      </w:pPr>
      <w:r w:rsidRPr="00E14A1F">
        <w:rPr>
          <w:rFonts w:ascii="Times New Roman" w:eastAsia="Times New Roman" w:hAnsi="Times New Roman" w:cs="Times New Roman"/>
          <w:b/>
          <w:color w:val="565A5C"/>
          <w:u w:val="single"/>
        </w:rPr>
        <w:t>P</w:t>
      </w:r>
      <w:r>
        <w:rPr>
          <w:rFonts w:ascii="Times New Roman" w:eastAsia="Times New Roman" w:hAnsi="Times New Roman" w:cs="Times New Roman"/>
          <w:b/>
          <w:color w:val="565A5C"/>
          <w:u w:val="single"/>
        </w:rPr>
        <w:t>REPARATION</w:t>
      </w:r>
    </w:p>
    <w:p w14:paraId="03BEF216" w14:textId="1E514B69" w:rsidR="001D5276" w:rsidRPr="00D510BD" w:rsidRDefault="001D5276" w:rsidP="001D5276">
      <w:pPr>
        <w:numPr>
          <w:ilvl w:val="0"/>
          <w:numId w:val="1"/>
        </w:numPr>
        <w:spacing w:line="288" w:lineRule="atLeast"/>
        <w:ind w:left="480"/>
        <w:textAlignment w:val="baseline"/>
        <w:rPr>
          <w:rFonts w:ascii="Times New Roman" w:eastAsia="Times New Roman" w:hAnsi="Times New Roman" w:cs="Times New Roman"/>
          <w:color w:val="565A5C"/>
        </w:rPr>
      </w:pPr>
      <w:r w:rsidRPr="00E14A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Familiarize yourself with this </w:t>
      </w:r>
      <w:r w:rsidRPr="00D510BD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Study Guide.</w:t>
      </w:r>
    </w:p>
    <w:p w14:paraId="4F59EB91" w14:textId="693429CA" w:rsidR="001D5276" w:rsidRPr="00D510BD" w:rsidRDefault="001D5276" w:rsidP="001D5276">
      <w:pPr>
        <w:numPr>
          <w:ilvl w:val="0"/>
          <w:numId w:val="1"/>
        </w:numPr>
        <w:spacing w:line="288" w:lineRule="atLeast"/>
        <w:ind w:left="480"/>
        <w:textAlignment w:val="baseline"/>
        <w:rPr>
          <w:rFonts w:ascii="Times New Roman" w:eastAsia="Times New Roman" w:hAnsi="Times New Roman" w:cs="Times New Roman"/>
          <w:color w:val="565A5C"/>
        </w:rPr>
      </w:pPr>
      <w:r w:rsidRPr="00D510BD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If you missed </w:t>
      </w:r>
      <w:r w:rsidRPr="00E14A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it, </w:t>
      </w:r>
      <w:r w:rsidR="009066B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watch the </w:t>
      </w:r>
      <w:r w:rsidRPr="00D510BD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sermon</w:t>
      </w:r>
      <w:r w:rsidRPr="00E14A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online</w:t>
      </w:r>
      <w:r w:rsidR="00CB215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</w:t>
      </w:r>
      <w:hyperlink r:id="rId6" w:history="1">
        <w:r w:rsidR="00CB215A" w:rsidRPr="00CB215A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HERE</w:t>
        </w:r>
      </w:hyperlink>
      <w:r w:rsidR="00880929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.</w:t>
      </w:r>
    </w:p>
    <w:p w14:paraId="47AEEEA5" w14:textId="77777777" w:rsidR="001D5276" w:rsidRPr="00D510BD" w:rsidRDefault="001D5276" w:rsidP="001D5276">
      <w:pPr>
        <w:numPr>
          <w:ilvl w:val="0"/>
          <w:numId w:val="1"/>
        </w:numPr>
        <w:spacing w:line="288" w:lineRule="atLeast"/>
        <w:ind w:left="480"/>
        <w:textAlignment w:val="baseline"/>
        <w:rPr>
          <w:rFonts w:ascii="Times New Roman" w:eastAsia="Times New Roman" w:hAnsi="Times New Roman" w:cs="Times New Roman"/>
          <w:color w:val="565A5C"/>
        </w:rPr>
      </w:pPr>
      <w:r w:rsidRPr="00D510BD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Spend some time in prayer before your group gathers.</w:t>
      </w:r>
    </w:p>
    <w:p w14:paraId="2B357EEF" w14:textId="250CD409" w:rsidR="00D440B7" w:rsidRPr="00786EB9" w:rsidRDefault="001D5276" w:rsidP="00786EB9">
      <w:pPr>
        <w:numPr>
          <w:ilvl w:val="0"/>
          <w:numId w:val="1"/>
        </w:numPr>
        <w:spacing w:line="288" w:lineRule="atLeast"/>
        <w:ind w:left="480"/>
        <w:textAlignment w:val="baseline"/>
        <w:rPr>
          <w:rFonts w:ascii="Times New Roman" w:eastAsia="Times New Roman" w:hAnsi="Times New Roman" w:cs="Times New Roman"/>
          <w:color w:val="565A5C"/>
        </w:rPr>
      </w:pPr>
      <w:r w:rsidRPr="00D510BD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As a leader you</w:t>
      </w:r>
      <w:r w:rsidRPr="00E14A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 </w:t>
      </w:r>
      <w:r w:rsidRPr="00E14A1F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always</w:t>
      </w:r>
      <w:r w:rsidRPr="00E14A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 </w:t>
      </w:r>
      <w:r w:rsidRPr="00D510BD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have the option to use some or all the questions and/or </w:t>
      </w:r>
      <w:r w:rsidR="00863F30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prepare</w:t>
      </w:r>
      <w:r w:rsidRPr="00D510BD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your own questions.</w:t>
      </w:r>
    </w:p>
    <w:p w14:paraId="008A9DF3" w14:textId="77777777" w:rsidR="00D440B7" w:rsidRPr="00D510BD" w:rsidRDefault="00D440B7" w:rsidP="00D440B7">
      <w:pPr>
        <w:spacing w:line="288" w:lineRule="atLeast"/>
        <w:textAlignment w:val="baseline"/>
        <w:rPr>
          <w:rFonts w:ascii="Times New Roman" w:eastAsia="Times New Roman" w:hAnsi="Times New Roman" w:cs="Times New Roman"/>
          <w:color w:val="565A5C"/>
        </w:rPr>
      </w:pPr>
    </w:p>
    <w:p w14:paraId="59F6017D" w14:textId="77777777" w:rsidR="004873DC" w:rsidRDefault="004873DC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65A5C"/>
          <w:u w:val="single"/>
          <w:bdr w:val="none" w:sz="0" w:space="0" w:color="auto" w:frame="1"/>
        </w:rPr>
      </w:pPr>
    </w:p>
    <w:p w14:paraId="7A42BFFF" w14:textId="1CF40F27" w:rsidR="001D5276" w:rsidRPr="00D510BD" w:rsidRDefault="001D5276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</w:rPr>
      </w:pPr>
      <w:r w:rsidRPr="00D510BD">
        <w:rPr>
          <w:rFonts w:ascii="Times New Roman" w:eastAsia="Times New Roman" w:hAnsi="Times New Roman" w:cs="Times New Roman"/>
          <w:b/>
          <w:bCs/>
          <w:color w:val="565A5C"/>
          <w:u w:val="single"/>
          <w:bdr w:val="none" w:sz="0" w:space="0" w:color="auto" w:frame="1"/>
        </w:rPr>
        <w:t>DISCUSSION</w:t>
      </w:r>
    </w:p>
    <w:p w14:paraId="6DCC8A7A" w14:textId="77777777" w:rsidR="001D5276" w:rsidRPr="00D510BD" w:rsidRDefault="001D5276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</w:rPr>
      </w:pPr>
      <w:r w:rsidRPr="00D510BD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Opening Prayer:</w:t>
      </w:r>
      <w:r w:rsidRPr="00E14A1F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 </w:t>
      </w:r>
      <w:r w:rsidRPr="00D510BD">
        <w:rPr>
          <w:rFonts w:ascii="Times New Roman" w:eastAsia="Times New Roman" w:hAnsi="Times New Roman" w:cs="Times New Roman"/>
          <w:color w:val="565A5C"/>
        </w:rPr>
        <w:t>(1-5 minutes)</w:t>
      </w:r>
      <w:r w:rsidRPr="00D510BD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br/>
      </w:r>
      <w:r w:rsidRPr="00D510BD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In light of what God is saying through this week’s message, here’s some suggestions of how your group can invite God into your time together.</w:t>
      </w:r>
    </w:p>
    <w:p w14:paraId="52973EFF" w14:textId="3E063B6A" w:rsidR="00786EB9" w:rsidRDefault="00104467" w:rsidP="00786EB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T</w:t>
      </w:r>
      <w:r w:rsidR="00637BB6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hank </w:t>
      </w:r>
      <w:r w:rsidR="00786EB9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the Lord</w:t>
      </w:r>
      <w:r w:rsidR="00BD0D0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</w:t>
      </w:r>
      <w:r w:rsidR="004026D0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for sending Jesus to</w:t>
      </w:r>
      <w:r w:rsidR="00D440B7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die on the cross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and raise from the dead in order to 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offer the power of life-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transform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ation</w:t>
      </w:r>
      <w:r w:rsidR="004873DC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. </w:t>
      </w:r>
      <w:r w:rsidR="004026D0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Pray that 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the Holy Spirit would 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consistently 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reveal the enem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y behind the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lies and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the harmful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conversations that creep into our minds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. Finally, pray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that Jesus would reveal 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H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is truth</w:t>
      </w:r>
      <w:r w:rsidR="009503A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and love to us in the midst of doubt</w:t>
      </w:r>
      <w:r w:rsidR="004873DC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!</w:t>
      </w:r>
    </w:p>
    <w:p w14:paraId="53ABA256" w14:textId="77777777" w:rsidR="00786EB9" w:rsidRDefault="00786EB9" w:rsidP="00786EB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028CB03F" w14:textId="0F58907C" w:rsidR="001D5276" w:rsidRPr="00786EB9" w:rsidRDefault="00D440B7" w:rsidP="00786EB9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Discussion</w:t>
      </w:r>
      <w:r w:rsidR="001D5276" w:rsidRPr="00D510BD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:</w:t>
      </w:r>
      <w:r w:rsidR="001D5276" w:rsidRPr="00E14A1F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 </w:t>
      </w:r>
      <w:r w:rsidR="001D5276" w:rsidRPr="00D510BD">
        <w:rPr>
          <w:rFonts w:ascii="Times New Roman" w:eastAsia="Times New Roman" w:hAnsi="Times New Roman" w:cs="Times New Roman"/>
          <w:color w:val="565A5C"/>
        </w:rPr>
        <w:t>(30 minutes)</w:t>
      </w:r>
    </w:p>
    <w:p w14:paraId="6A521BA1" w14:textId="77777777" w:rsidR="001D5276" w:rsidRPr="00D510BD" w:rsidRDefault="001D5276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  <w:u w:val="single"/>
        </w:rPr>
      </w:pPr>
      <w:r>
        <w:rPr>
          <w:rFonts w:ascii="Times New Roman" w:eastAsia="Times New Roman" w:hAnsi="Times New Roman" w:cs="Times New Roman"/>
          <w:color w:val="565A5C"/>
          <w:u w:val="single"/>
        </w:rPr>
        <w:t>What’s Going o</w:t>
      </w:r>
      <w:r w:rsidRPr="00E14A1F">
        <w:rPr>
          <w:rFonts w:ascii="Times New Roman" w:eastAsia="Times New Roman" w:hAnsi="Times New Roman" w:cs="Times New Roman"/>
          <w:color w:val="565A5C"/>
          <w:u w:val="single"/>
        </w:rPr>
        <w:t>n This Week</w:t>
      </w:r>
    </w:p>
    <w:p w14:paraId="08F595A5" w14:textId="5A2EE1A7" w:rsidR="008943A0" w:rsidRDefault="000B3C27" w:rsidP="008943A0">
      <w:pPr>
        <w:spacing w:after="480" w:line="360" w:lineRule="atLeast"/>
        <w:textAlignment w:val="baseline"/>
        <w:rPr>
          <w:rFonts w:ascii="Times New Roman" w:eastAsia="Times New Roman" w:hAnsi="Times New Roman" w:cs="Times New Roman"/>
          <w:color w:val="565A5C"/>
        </w:rPr>
      </w:pPr>
      <w:r>
        <w:rPr>
          <w:rFonts w:ascii="Times New Roman" w:eastAsia="Times New Roman" w:hAnsi="Times New Roman" w:cs="Times New Roman"/>
          <w:color w:val="565A5C"/>
        </w:rPr>
        <w:t>This Sunday</w:t>
      </w:r>
      <w:r w:rsidR="000A1981">
        <w:rPr>
          <w:rFonts w:ascii="Times New Roman" w:eastAsia="Times New Roman" w:hAnsi="Times New Roman" w:cs="Times New Roman"/>
          <w:color w:val="565A5C"/>
        </w:rPr>
        <w:t xml:space="preserve">, </w:t>
      </w:r>
      <w:r w:rsidR="00104467">
        <w:rPr>
          <w:rFonts w:ascii="Times New Roman" w:eastAsia="Times New Roman" w:hAnsi="Times New Roman" w:cs="Times New Roman"/>
          <w:color w:val="565A5C"/>
        </w:rPr>
        <w:t xml:space="preserve">Pastor </w:t>
      </w:r>
      <w:r w:rsidR="00164E20">
        <w:rPr>
          <w:rFonts w:ascii="Times New Roman" w:eastAsia="Times New Roman" w:hAnsi="Times New Roman" w:cs="Times New Roman"/>
          <w:color w:val="565A5C"/>
        </w:rPr>
        <w:t>Danny</w:t>
      </w:r>
      <w:r w:rsidR="005F324B">
        <w:rPr>
          <w:rFonts w:ascii="Times New Roman" w:eastAsia="Times New Roman" w:hAnsi="Times New Roman" w:cs="Times New Roman"/>
          <w:color w:val="565A5C"/>
        </w:rPr>
        <w:t xml:space="preserve"> </w:t>
      </w:r>
      <w:r w:rsidR="00104467">
        <w:rPr>
          <w:rFonts w:ascii="Times New Roman" w:eastAsia="Times New Roman" w:hAnsi="Times New Roman" w:cs="Times New Roman"/>
          <w:color w:val="565A5C"/>
        </w:rPr>
        <w:t>led</w:t>
      </w:r>
      <w:r w:rsidR="00D455DB">
        <w:rPr>
          <w:rFonts w:ascii="Times New Roman" w:eastAsia="Times New Roman" w:hAnsi="Times New Roman" w:cs="Times New Roman"/>
          <w:color w:val="565A5C"/>
        </w:rPr>
        <w:t xml:space="preserve"> us</w:t>
      </w:r>
      <w:r w:rsidR="00104467">
        <w:rPr>
          <w:rFonts w:ascii="Times New Roman" w:eastAsia="Times New Roman" w:hAnsi="Times New Roman" w:cs="Times New Roman"/>
          <w:color w:val="565A5C"/>
        </w:rPr>
        <w:t xml:space="preserve"> in</w:t>
      </w:r>
      <w:r w:rsidR="00652094">
        <w:rPr>
          <w:rFonts w:ascii="Times New Roman" w:eastAsia="Times New Roman" w:hAnsi="Times New Roman" w:cs="Times New Roman"/>
          <w:color w:val="565A5C"/>
        </w:rPr>
        <w:t>to</w:t>
      </w:r>
      <w:r w:rsidR="00104467">
        <w:rPr>
          <w:rFonts w:ascii="Times New Roman" w:eastAsia="Times New Roman" w:hAnsi="Times New Roman" w:cs="Times New Roman"/>
          <w:color w:val="565A5C"/>
        </w:rPr>
        <w:t xml:space="preserve"> </w:t>
      </w:r>
      <w:r w:rsidR="00652094">
        <w:rPr>
          <w:rFonts w:ascii="Times New Roman" w:eastAsia="Times New Roman" w:hAnsi="Times New Roman" w:cs="Times New Roman"/>
          <w:color w:val="565A5C"/>
        </w:rPr>
        <w:t xml:space="preserve">our </w:t>
      </w:r>
      <w:r w:rsidR="004873DC">
        <w:rPr>
          <w:rFonts w:ascii="Times New Roman" w:eastAsia="Times New Roman" w:hAnsi="Times New Roman" w:cs="Times New Roman"/>
          <w:color w:val="565A5C"/>
        </w:rPr>
        <w:t>fi</w:t>
      </w:r>
      <w:r w:rsidR="00786EB9">
        <w:rPr>
          <w:rFonts w:ascii="Times New Roman" w:eastAsia="Times New Roman" w:hAnsi="Times New Roman" w:cs="Times New Roman"/>
          <w:color w:val="565A5C"/>
        </w:rPr>
        <w:t>rst</w:t>
      </w:r>
      <w:r w:rsidR="004873DC">
        <w:rPr>
          <w:rFonts w:ascii="Times New Roman" w:eastAsia="Times New Roman" w:hAnsi="Times New Roman" w:cs="Times New Roman"/>
          <w:color w:val="565A5C"/>
        </w:rPr>
        <w:t xml:space="preserve"> </w:t>
      </w:r>
      <w:r w:rsidR="00B2552F">
        <w:rPr>
          <w:rFonts w:ascii="Times New Roman" w:eastAsia="Times New Roman" w:hAnsi="Times New Roman" w:cs="Times New Roman"/>
          <w:color w:val="565A5C"/>
        </w:rPr>
        <w:t>week of</w:t>
      </w:r>
      <w:r w:rsidR="004873DC">
        <w:rPr>
          <w:rFonts w:ascii="Times New Roman" w:eastAsia="Times New Roman" w:hAnsi="Times New Roman" w:cs="Times New Roman"/>
          <w:color w:val="565A5C"/>
        </w:rPr>
        <w:t xml:space="preserve"> the</w:t>
      </w:r>
      <w:r w:rsidR="00652094">
        <w:rPr>
          <w:rFonts w:ascii="Times New Roman" w:eastAsia="Times New Roman" w:hAnsi="Times New Roman" w:cs="Times New Roman"/>
          <w:color w:val="565A5C"/>
        </w:rPr>
        <w:t xml:space="preserve"> series titled </w:t>
      </w:r>
      <w:r w:rsidR="009E3735">
        <w:rPr>
          <w:rFonts w:ascii="Times New Roman" w:eastAsia="Times New Roman" w:hAnsi="Times New Roman" w:cs="Times New Roman"/>
          <w:i/>
          <w:iCs/>
          <w:color w:val="565A5C"/>
        </w:rPr>
        <w:t>Your Brain is Trying to Kill You</w:t>
      </w:r>
      <w:r w:rsidR="000A1981">
        <w:rPr>
          <w:rFonts w:ascii="Times New Roman" w:eastAsia="Times New Roman" w:hAnsi="Times New Roman" w:cs="Times New Roman"/>
          <w:color w:val="565A5C"/>
        </w:rPr>
        <w:t xml:space="preserve">. </w:t>
      </w:r>
      <w:r w:rsidR="00652094">
        <w:rPr>
          <w:rFonts w:ascii="Times New Roman" w:eastAsia="Times New Roman" w:hAnsi="Times New Roman" w:cs="Times New Roman"/>
          <w:color w:val="565A5C"/>
        </w:rPr>
        <w:t xml:space="preserve">Pastor </w:t>
      </w:r>
      <w:r w:rsidR="00164E20">
        <w:rPr>
          <w:rFonts w:ascii="Times New Roman" w:eastAsia="Times New Roman" w:hAnsi="Times New Roman" w:cs="Times New Roman"/>
          <w:color w:val="565A5C"/>
        </w:rPr>
        <w:t>Danny</w:t>
      </w:r>
      <w:r w:rsidR="00104467">
        <w:rPr>
          <w:rFonts w:ascii="Times New Roman" w:eastAsia="Times New Roman" w:hAnsi="Times New Roman" w:cs="Times New Roman"/>
          <w:color w:val="565A5C"/>
        </w:rPr>
        <w:t xml:space="preserve"> </w:t>
      </w:r>
      <w:r w:rsidR="0070560F">
        <w:rPr>
          <w:rFonts w:ascii="Times New Roman" w:eastAsia="Times New Roman" w:hAnsi="Times New Roman" w:cs="Times New Roman"/>
          <w:color w:val="565A5C"/>
        </w:rPr>
        <w:t>focused</w:t>
      </w:r>
      <w:r>
        <w:rPr>
          <w:rFonts w:ascii="Times New Roman" w:eastAsia="Times New Roman" w:hAnsi="Times New Roman" w:cs="Times New Roman"/>
          <w:color w:val="565A5C"/>
        </w:rPr>
        <w:t xml:space="preserve"> </w:t>
      </w:r>
      <w:r w:rsidR="00E64ED4">
        <w:rPr>
          <w:rFonts w:ascii="Times New Roman" w:eastAsia="Times New Roman" w:hAnsi="Times New Roman" w:cs="Times New Roman"/>
          <w:color w:val="565A5C"/>
        </w:rPr>
        <w:t xml:space="preserve">our </w:t>
      </w:r>
      <w:r w:rsidR="000848EB">
        <w:rPr>
          <w:rFonts w:ascii="Times New Roman" w:eastAsia="Times New Roman" w:hAnsi="Times New Roman" w:cs="Times New Roman"/>
          <w:color w:val="565A5C"/>
        </w:rPr>
        <w:t xml:space="preserve">attention on </w:t>
      </w:r>
      <w:r w:rsidR="004026D0">
        <w:rPr>
          <w:rFonts w:ascii="Times New Roman" w:eastAsia="Times New Roman" w:hAnsi="Times New Roman" w:cs="Times New Roman"/>
          <w:color w:val="565A5C"/>
        </w:rPr>
        <w:t xml:space="preserve">the words of </w:t>
      </w:r>
      <w:r w:rsidR="009E3735">
        <w:rPr>
          <w:rFonts w:ascii="Times New Roman" w:eastAsia="Times New Roman" w:hAnsi="Times New Roman" w:cs="Times New Roman"/>
          <w:color w:val="565A5C"/>
        </w:rPr>
        <w:t>Romans 12</w:t>
      </w:r>
      <w:r w:rsidR="004026D0">
        <w:rPr>
          <w:rFonts w:ascii="Times New Roman" w:eastAsia="Times New Roman" w:hAnsi="Times New Roman" w:cs="Times New Roman"/>
          <w:color w:val="565A5C"/>
        </w:rPr>
        <w:t>:</w:t>
      </w:r>
      <w:r w:rsidR="004873DC">
        <w:rPr>
          <w:rFonts w:ascii="Times New Roman" w:eastAsia="Times New Roman" w:hAnsi="Times New Roman" w:cs="Times New Roman"/>
          <w:color w:val="565A5C"/>
        </w:rPr>
        <w:t>2</w:t>
      </w:r>
      <w:r w:rsidR="009E3735">
        <w:rPr>
          <w:rFonts w:ascii="Times New Roman" w:eastAsia="Times New Roman" w:hAnsi="Times New Roman" w:cs="Times New Roman"/>
          <w:color w:val="565A5C"/>
        </w:rPr>
        <w:t xml:space="preserve"> where Paul is encouraging his audience </w:t>
      </w:r>
      <w:r w:rsidR="007F3E11">
        <w:rPr>
          <w:rFonts w:ascii="Times New Roman" w:eastAsia="Times New Roman" w:hAnsi="Times New Roman" w:cs="Times New Roman"/>
          <w:color w:val="565A5C"/>
        </w:rPr>
        <w:t xml:space="preserve">not </w:t>
      </w:r>
      <w:r w:rsidR="009E3735">
        <w:rPr>
          <w:rFonts w:ascii="Times New Roman" w:eastAsia="Times New Roman" w:hAnsi="Times New Roman" w:cs="Times New Roman"/>
          <w:color w:val="565A5C"/>
        </w:rPr>
        <w:t xml:space="preserve">to be molded by the world’s </w:t>
      </w:r>
      <w:r w:rsidR="009503A4">
        <w:rPr>
          <w:rFonts w:ascii="Times New Roman" w:eastAsia="Times New Roman" w:hAnsi="Times New Roman" w:cs="Times New Roman"/>
          <w:color w:val="565A5C"/>
        </w:rPr>
        <w:t xml:space="preserve">standards or </w:t>
      </w:r>
      <w:r w:rsidR="007F3E11">
        <w:rPr>
          <w:rFonts w:ascii="Times New Roman" w:eastAsia="Times New Roman" w:hAnsi="Times New Roman" w:cs="Times New Roman"/>
          <w:color w:val="565A5C"/>
        </w:rPr>
        <w:t>expectations</w:t>
      </w:r>
      <w:r w:rsidR="009503A4">
        <w:rPr>
          <w:rFonts w:ascii="Times New Roman" w:eastAsia="Times New Roman" w:hAnsi="Times New Roman" w:cs="Times New Roman"/>
          <w:color w:val="565A5C"/>
        </w:rPr>
        <w:t>,</w:t>
      </w:r>
      <w:r w:rsidR="007F3E11">
        <w:rPr>
          <w:rFonts w:ascii="Times New Roman" w:eastAsia="Times New Roman" w:hAnsi="Times New Roman" w:cs="Times New Roman"/>
          <w:color w:val="565A5C"/>
        </w:rPr>
        <w:t xml:space="preserve"> but</w:t>
      </w:r>
      <w:r w:rsidR="009E3735">
        <w:rPr>
          <w:rFonts w:ascii="Times New Roman" w:eastAsia="Times New Roman" w:hAnsi="Times New Roman" w:cs="Times New Roman"/>
          <w:color w:val="565A5C"/>
        </w:rPr>
        <w:t xml:space="preserve"> </w:t>
      </w:r>
      <w:r w:rsidR="007F3E11">
        <w:rPr>
          <w:rFonts w:ascii="Times New Roman" w:eastAsia="Times New Roman" w:hAnsi="Times New Roman" w:cs="Times New Roman"/>
          <w:color w:val="565A5C"/>
        </w:rPr>
        <w:t xml:space="preserve">to </w:t>
      </w:r>
      <w:r w:rsidR="009E3735">
        <w:rPr>
          <w:rFonts w:ascii="Times New Roman" w:eastAsia="Times New Roman" w:hAnsi="Times New Roman" w:cs="Times New Roman"/>
          <w:color w:val="565A5C"/>
        </w:rPr>
        <w:t xml:space="preserve">surrender </w:t>
      </w:r>
      <w:r w:rsidR="007F3E11">
        <w:rPr>
          <w:rFonts w:ascii="Times New Roman" w:eastAsia="Times New Roman" w:hAnsi="Times New Roman" w:cs="Times New Roman"/>
          <w:color w:val="565A5C"/>
        </w:rPr>
        <w:t xml:space="preserve">their </w:t>
      </w:r>
      <w:r w:rsidR="009E3735">
        <w:rPr>
          <w:rFonts w:ascii="Times New Roman" w:eastAsia="Times New Roman" w:hAnsi="Times New Roman" w:cs="Times New Roman"/>
          <w:color w:val="565A5C"/>
        </w:rPr>
        <w:t>li</w:t>
      </w:r>
      <w:r w:rsidR="007F3E11">
        <w:rPr>
          <w:rFonts w:ascii="Times New Roman" w:eastAsia="Times New Roman" w:hAnsi="Times New Roman" w:cs="Times New Roman"/>
          <w:color w:val="565A5C"/>
        </w:rPr>
        <w:t>v</w:t>
      </w:r>
      <w:r w:rsidR="009E3735">
        <w:rPr>
          <w:rFonts w:ascii="Times New Roman" w:eastAsia="Times New Roman" w:hAnsi="Times New Roman" w:cs="Times New Roman"/>
          <w:color w:val="565A5C"/>
        </w:rPr>
        <w:t>e</w:t>
      </w:r>
      <w:r w:rsidR="007F3E11">
        <w:rPr>
          <w:rFonts w:ascii="Times New Roman" w:eastAsia="Times New Roman" w:hAnsi="Times New Roman" w:cs="Times New Roman"/>
          <w:color w:val="565A5C"/>
        </w:rPr>
        <w:t>s</w:t>
      </w:r>
      <w:r w:rsidR="009E3735">
        <w:rPr>
          <w:rFonts w:ascii="Times New Roman" w:eastAsia="Times New Roman" w:hAnsi="Times New Roman" w:cs="Times New Roman"/>
          <w:color w:val="565A5C"/>
        </w:rPr>
        <w:t xml:space="preserve"> to Jesus so that He may transform </w:t>
      </w:r>
      <w:r w:rsidR="009503A4">
        <w:rPr>
          <w:rFonts w:ascii="Times New Roman" w:eastAsia="Times New Roman" w:hAnsi="Times New Roman" w:cs="Times New Roman"/>
          <w:color w:val="565A5C"/>
        </w:rPr>
        <w:t xml:space="preserve">their minds </w:t>
      </w:r>
      <w:r w:rsidR="009E3735">
        <w:rPr>
          <w:rFonts w:ascii="Times New Roman" w:eastAsia="Times New Roman" w:hAnsi="Times New Roman" w:cs="Times New Roman"/>
          <w:color w:val="565A5C"/>
        </w:rPr>
        <w:t>from the inside out</w:t>
      </w:r>
      <w:r w:rsidR="00D440B7">
        <w:rPr>
          <w:rFonts w:ascii="Times New Roman" w:eastAsia="Times New Roman" w:hAnsi="Times New Roman" w:cs="Times New Roman"/>
          <w:color w:val="565A5C"/>
        </w:rPr>
        <w:t>.</w:t>
      </w:r>
      <w:r w:rsidR="004873DC">
        <w:rPr>
          <w:rFonts w:ascii="Times New Roman" w:eastAsia="Times New Roman" w:hAnsi="Times New Roman" w:cs="Times New Roman"/>
          <w:color w:val="565A5C"/>
        </w:rPr>
        <w:t xml:space="preserve"> </w:t>
      </w:r>
      <w:r w:rsidR="009E3735">
        <w:rPr>
          <w:rFonts w:ascii="Times New Roman" w:eastAsia="Times New Roman" w:hAnsi="Times New Roman" w:cs="Times New Roman"/>
          <w:color w:val="565A5C"/>
        </w:rPr>
        <w:t>To begin the series, Pastor Danny challenges the church to listen and document the voices in our brain and invite the Lord into those conversations in order to</w:t>
      </w:r>
      <w:r w:rsidR="007E1913">
        <w:rPr>
          <w:rFonts w:ascii="Times New Roman" w:eastAsia="Times New Roman" w:hAnsi="Times New Roman" w:cs="Times New Roman"/>
          <w:color w:val="565A5C"/>
        </w:rPr>
        <w:t xml:space="preserve"> counteract the lies of the enemy.</w:t>
      </w:r>
    </w:p>
    <w:p w14:paraId="2B9CEE91" w14:textId="76F2E89D" w:rsidR="00B2552F" w:rsidRPr="00354C79" w:rsidRDefault="00354C79" w:rsidP="00104467">
      <w:pPr>
        <w:spacing w:after="480" w:line="360" w:lineRule="atLeast"/>
        <w:textAlignment w:val="baseline"/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</w:pPr>
      <w:r w:rsidRPr="00354C79"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  <w:t>“</w:t>
      </w:r>
      <w:r w:rsidR="002C0218"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  <w:t xml:space="preserve">Everything in our world </w:t>
      </w:r>
      <w:r w:rsidR="00400E64"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  <w:t>is designed to show us where we don’t add up to where we feel like we are supposed to be.</w:t>
      </w:r>
      <w:r w:rsidR="00164E20"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  <w:t>”</w:t>
      </w:r>
      <w:r w:rsidR="00BF7146"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  <w:t>–</w:t>
      </w:r>
      <w:r w:rsidRPr="00354C79"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  <w:t xml:space="preserve"> </w:t>
      </w:r>
      <w:r w:rsidR="00D440B7">
        <w:rPr>
          <w:rStyle w:val="Hyperlink"/>
          <w:rFonts w:ascii="Times New Roman" w:eastAsia="Times New Roman" w:hAnsi="Times New Roman" w:cs="Times New Roman"/>
          <w:iCs/>
          <w:color w:val="595959" w:themeColor="text1" w:themeTint="A6"/>
          <w:u w:val="none"/>
          <w:bdr w:val="none" w:sz="0" w:space="0" w:color="auto" w:frame="1"/>
        </w:rPr>
        <w:t>Dr. Danny Strange</w:t>
      </w:r>
    </w:p>
    <w:p w14:paraId="3FC4880C" w14:textId="77777777" w:rsidR="00EA201F" w:rsidRDefault="00EA201F" w:rsidP="00104467">
      <w:pPr>
        <w:spacing w:after="480" w:line="360" w:lineRule="atLeast"/>
        <w:textAlignment w:val="baseline"/>
        <w:rPr>
          <w:rFonts w:ascii="Times New Roman" w:eastAsia="Times New Roman" w:hAnsi="Times New Roman" w:cs="Times New Roman"/>
          <w:iCs/>
          <w:color w:val="565A5C"/>
          <w:u w:val="single"/>
          <w:bdr w:val="none" w:sz="0" w:space="0" w:color="auto" w:frame="1"/>
        </w:rPr>
      </w:pPr>
    </w:p>
    <w:p w14:paraId="2382C4F3" w14:textId="77777777" w:rsidR="002C0218" w:rsidRDefault="00104467" w:rsidP="002C0218">
      <w:pPr>
        <w:spacing w:after="480" w:line="360" w:lineRule="atLeast"/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565A5C"/>
          <w:u w:val="single"/>
          <w:bdr w:val="none" w:sz="0" w:space="0" w:color="auto" w:frame="1"/>
        </w:rPr>
        <w:lastRenderedPageBreak/>
        <w:t xml:space="preserve">Suggested </w:t>
      </w:r>
      <w:r w:rsidRPr="00E14A1F">
        <w:rPr>
          <w:rFonts w:ascii="Times New Roman" w:eastAsia="Times New Roman" w:hAnsi="Times New Roman" w:cs="Times New Roman"/>
          <w:iCs/>
          <w:color w:val="565A5C"/>
          <w:u w:val="single"/>
          <w:bdr w:val="none" w:sz="0" w:space="0" w:color="auto" w:frame="1"/>
        </w:rPr>
        <w:t>Question</w:t>
      </w:r>
      <w:r>
        <w:rPr>
          <w:rFonts w:ascii="Times New Roman" w:eastAsia="Times New Roman" w:hAnsi="Times New Roman" w:cs="Times New Roman"/>
          <w:iCs/>
          <w:color w:val="565A5C"/>
          <w:u w:val="single"/>
          <w:bdr w:val="none" w:sz="0" w:space="0" w:color="auto" w:frame="1"/>
        </w:rPr>
        <w:t>s</w:t>
      </w:r>
      <w:r w:rsidR="00D440B7">
        <w:rPr>
          <w:rFonts w:ascii="Times New Roman" w:eastAsia="Times New Roman" w:hAnsi="Times New Roman" w:cs="Times New Roman"/>
          <w:iCs/>
          <w:color w:val="565A5C"/>
          <w:u w:val="single"/>
          <w:bdr w:val="none" w:sz="0" w:space="0" w:color="auto" w:frame="1"/>
        </w:rPr>
        <w:t xml:space="preserve"> </w:t>
      </w:r>
    </w:p>
    <w:p w14:paraId="0A0F3A5F" w14:textId="2DDADBEA" w:rsidR="00B2552F" w:rsidRPr="002C0218" w:rsidRDefault="00B2552F" w:rsidP="002C0218">
      <w:pPr>
        <w:spacing w:after="480" w:line="360" w:lineRule="atLeast"/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Check-In</w:t>
      </w:r>
      <w:r w:rsidRPr="00D510BD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565A5C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565A5C"/>
        </w:rPr>
        <w:t>Review</w:t>
      </w:r>
      <w:r w:rsidR="007E1913">
        <w:rPr>
          <w:rFonts w:ascii="Times New Roman" w:eastAsia="Times New Roman" w:hAnsi="Times New Roman" w:cs="Times New Roman"/>
          <w:i/>
          <w:iCs/>
          <w:color w:val="565A5C"/>
        </w:rPr>
        <w:t xml:space="preserve"> </w:t>
      </w:r>
      <w:r w:rsidR="007B5935">
        <w:rPr>
          <w:rFonts w:ascii="Times New Roman" w:eastAsia="Times New Roman" w:hAnsi="Times New Roman" w:cs="Times New Roman"/>
          <w:i/>
          <w:iCs/>
          <w:color w:val="565A5C"/>
        </w:rPr>
        <w:t xml:space="preserve">1 John 1:1-10; </w:t>
      </w:r>
      <w:r w:rsidR="007E1913">
        <w:rPr>
          <w:rFonts w:ascii="Times New Roman" w:eastAsia="Times New Roman" w:hAnsi="Times New Roman" w:cs="Times New Roman"/>
          <w:i/>
          <w:iCs/>
          <w:color w:val="565A5C"/>
        </w:rPr>
        <w:t>Romans 12:1-2</w:t>
      </w:r>
      <w:r w:rsidR="00354C79">
        <w:rPr>
          <w:rFonts w:ascii="Times New Roman" w:eastAsia="Times New Roman" w:hAnsi="Times New Roman" w:cs="Times New Roman"/>
          <w:i/>
          <w:iCs/>
          <w:color w:val="565A5C"/>
        </w:rPr>
        <w:t>:</w:t>
      </w:r>
      <w:r w:rsidR="00BF7146">
        <w:rPr>
          <w:rFonts w:ascii="Times New Roman" w:eastAsia="Times New Roman" w:hAnsi="Times New Roman" w:cs="Times New Roman"/>
          <w:color w:val="565A5C"/>
        </w:rPr>
        <w:t xml:space="preserve"> </w:t>
      </w:r>
      <w:r w:rsidR="007B5935">
        <w:rPr>
          <w:rFonts w:ascii="Times New Roman" w:eastAsia="Times New Roman" w:hAnsi="Times New Roman" w:cs="Times New Roman"/>
          <w:color w:val="565A5C"/>
        </w:rPr>
        <w:t xml:space="preserve">Last series, the book of 1 John talked about the </w:t>
      </w:r>
      <w:r w:rsidR="00404A4A">
        <w:rPr>
          <w:rFonts w:ascii="Times New Roman" w:eastAsia="Times New Roman" w:hAnsi="Times New Roman" w:cs="Times New Roman"/>
          <w:color w:val="565A5C"/>
        </w:rPr>
        <w:t xml:space="preserve">internal and external </w:t>
      </w:r>
      <w:r w:rsidR="007B5935">
        <w:rPr>
          <w:rFonts w:ascii="Times New Roman" w:eastAsia="Times New Roman" w:hAnsi="Times New Roman" w:cs="Times New Roman"/>
          <w:color w:val="565A5C"/>
        </w:rPr>
        <w:t xml:space="preserve">voices of the world that were convincing </w:t>
      </w:r>
      <w:r w:rsidR="00404A4A">
        <w:rPr>
          <w:rFonts w:ascii="Times New Roman" w:eastAsia="Times New Roman" w:hAnsi="Times New Roman" w:cs="Times New Roman"/>
          <w:color w:val="565A5C"/>
        </w:rPr>
        <w:t>John’s</w:t>
      </w:r>
      <w:r w:rsidR="007B5935">
        <w:rPr>
          <w:rFonts w:ascii="Times New Roman" w:eastAsia="Times New Roman" w:hAnsi="Times New Roman" w:cs="Times New Roman"/>
          <w:color w:val="565A5C"/>
        </w:rPr>
        <w:t xml:space="preserve"> audience that they were not </w:t>
      </w:r>
      <w:r w:rsidR="00404A4A">
        <w:rPr>
          <w:rFonts w:ascii="Times New Roman" w:eastAsia="Times New Roman" w:hAnsi="Times New Roman" w:cs="Times New Roman"/>
          <w:color w:val="565A5C"/>
        </w:rPr>
        <w:t xml:space="preserve">followers of Jesus </w:t>
      </w:r>
      <w:r w:rsidR="007B5935">
        <w:rPr>
          <w:rFonts w:ascii="Times New Roman" w:eastAsia="Times New Roman" w:hAnsi="Times New Roman" w:cs="Times New Roman"/>
          <w:color w:val="565A5C"/>
        </w:rPr>
        <w:t xml:space="preserve">and </w:t>
      </w:r>
      <w:r w:rsidR="00404A4A">
        <w:rPr>
          <w:rFonts w:ascii="Times New Roman" w:eastAsia="Times New Roman" w:hAnsi="Times New Roman" w:cs="Times New Roman"/>
          <w:color w:val="565A5C"/>
        </w:rPr>
        <w:t xml:space="preserve">they were </w:t>
      </w:r>
      <w:r w:rsidR="007B5935">
        <w:rPr>
          <w:rFonts w:ascii="Times New Roman" w:eastAsia="Times New Roman" w:hAnsi="Times New Roman" w:cs="Times New Roman"/>
          <w:color w:val="565A5C"/>
        </w:rPr>
        <w:t>condemn</w:t>
      </w:r>
      <w:r w:rsidR="00404A4A">
        <w:rPr>
          <w:rFonts w:ascii="Times New Roman" w:eastAsia="Times New Roman" w:hAnsi="Times New Roman" w:cs="Times New Roman"/>
          <w:color w:val="565A5C"/>
        </w:rPr>
        <w:t>ed</w:t>
      </w:r>
      <w:r w:rsidR="007B5935">
        <w:rPr>
          <w:rFonts w:ascii="Times New Roman" w:eastAsia="Times New Roman" w:hAnsi="Times New Roman" w:cs="Times New Roman"/>
          <w:color w:val="565A5C"/>
        </w:rPr>
        <w:t xml:space="preserve"> because of their sin.</w:t>
      </w:r>
      <w:r w:rsidR="00404A4A">
        <w:rPr>
          <w:rFonts w:ascii="Times New Roman" w:eastAsia="Times New Roman" w:hAnsi="Times New Roman" w:cs="Times New Roman"/>
          <w:color w:val="565A5C"/>
        </w:rPr>
        <w:t xml:space="preserve"> This</w:t>
      </w:r>
      <w:r w:rsidR="00BF403F">
        <w:rPr>
          <w:rFonts w:ascii="Times New Roman" w:eastAsia="Times New Roman" w:hAnsi="Times New Roman" w:cs="Times New Roman"/>
          <w:color w:val="565A5C"/>
        </w:rPr>
        <w:t xml:space="preserve"> new</w:t>
      </w:r>
      <w:r w:rsidR="00404A4A">
        <w:rPr>
          <w:rFonts w:ascii="Times New Roman" w:eastAsia="Times New Roman" w:hAnsi="Times New Roman" w:cs="Times New Roman"/>
          <w:color w:val="565A5C"/>
        </w:rPr>
        <w:t xml:space="preserve"> series </w:t>
      </w:r>
      <w:r w:rsidR="00EA201F">
        <w:rPr>
          <w:rFonts w:ascii="Times New Roman" w:eastAsia="Times New Roman" w:hAnsi="Times New Roman" w:cs="Times New Roman"/>
          <w:color w:val="565A5C"/>
        </w:rPr>
        <w:t>is inspired by Paul’s exhortation</w:t>
      </w:r>
      <w:r w:rsidR="00404A4A">
        <w:rPr>
          <w:rFonts w:ascii="Times New Roman" w:eastAsia="Times New Roman" w:hAnsi="Times New Roman" w:cs="Times New Roman"/>
          <w:color w:val="565A5C"/>
        </w:rPr>
        <w:t xml:space="preserve"> to </w:t>
      </w:r>
      <w:r w:rsidR="00EA201F">
        <w:rPr>
          <w:rFonts w:ascii="Times New Roman" w:eastAsia="Times New Roman" w:hAnsi="Times New Roman" w:cs="Times New Roman"/>
          <w:color w:val="565A5C"/>
        </w:rPr>
        <w:t xml:space="preserve">surrender our thoughts to </w:t>
      </w:r>
      <w:r w:rsidR="00404A4A">
        <w:rPr>
          <w:rFonts w:ascii="Times New Roman" w:eastAsia="Times New Roman" w:hAnsi="Times New Roman" w:cs="Times New Roman"/>
          <w:color w:val="565A5C"/>
        </w:rPr>
        <w:t xml:space="preserve">the Lord </w:t>
      </w:r>
      <w:r w:rsidR="00EA201F">
        <w:rPr>
          <w:rFonts w:ascii="Times New Roman" w:eastAsia="Times New Roman" w:hAnsi="Times New Roman" w:cs="Times New Roman"/>
          <w:color w:val="565A5C"/>
        </w:rPr>
        <w:t xml:space="preserve">so that He would </w:t>
      </w:r>
      <w:r w:rsidR="00404A4A">
        <w:rPr>
          <w:rFonts w:ascii="Times New Roman" w:eastAsia="Times New Roman" w:hAnsi="Times New Roman" w:cs="Times New Roman"/>
          <w:color w:val="565A5C"/>
        </w:rPr>
        <w:t>renew our minds</w:t>
      </w:r>
      <w:r w:rsidR="00EA201F">
        <w:rPr>
          <w:rFonts w:ascii="Times New Roman" w:eastAsia="Times New Roman" w:hAnsi="Times New Roman" w:cs="Times New Roman"/>
          <w:color w:val="565A5C"/>
        </w:rPr>
        <w:t xml:space="preserve"> to </w:t>
      </w:r>
      <w:r w:rsidR="00404A4A">
        <w:rPr>
          <w:rFonts w:ascii="Times New Roman" w:eastAsia="Times New Roman" w:hAnsi="Times New Roman" w:cs="Times New Roman"/>
          <w:color w:val="565A5C"/>
        </w:rPr>
        <w:t>discern the perfect will of the Lord.</w:t>
      </w:r>
      <w:r w:rsidR="00400E64">
        <w:rPr>
          <w:rFonts w:ascii="Times New Roman" w:eastAsia="Times New Roman" w:hAnsi="Times New Roman" w:cs="Times New Roman"/>
          <w:color w:val="565A5C"/>
        </w:rPr>
        <w:t xml:space="preserve"> As you reflect on your life up to this point, what are some significant events in which you have experienced a renewal of your mind</w:t>
      </w:r>
      <w:r w:rsidR="00404A4A">
        <w:rPr>
          <w:rFonts w:ascii="Times New Roman" w:eastAsia="Times New Roman" w:hAnsi="Times New Roman" w:cs="Times New Roman"/>
          <w:color w:val="565A5C"/>
        </w:rPr>
        <w:t>?</w:t>
      </w:r>
    </w:p>
    <w:p w14:paraId="6A695CCA" w14:textId="50725733" w:rsidR="00A24FEA" w:rsidRDefault="00A24FEA" w:rsidP="00104467">
      <w:pPr>
        <w:spacing w:after="480"/>
        <w:contextualSpacing/>
        <w:textAlignment w:val="baseline"/>
        <w:rPr>
          <w:rFonts w:ascii="Times New Roman" w:eastAsia="Times New Roman" w:hAnsi="Times New Roman" w:cs="Times New Roman"/>
          <w:iCs/>
          <w:color w:val="565A5C"/>
        </w:rPr>
      </w:pPr>
    </w:p>
    <w:p w14:paraId="12F5A99E" w14:textId="2683F400" w:rsidR="00D440B7" w:rsidRDefault="00D440B7" w:rsidP="00104467">
      <w:pPr>
        <w:spacing w:after="480"/>
        <w:contextualSpacing/>
        <w:textAlignment w:val="baseline"/>
        <w:rPr>
          <w:rFonts w:ascii="Times New Roman" w:eastAsia="Times New Roman" w:hAnsi="Times New Roman" w:cs="Times New Roman"/>
          <w:iCs/>
          <w:color w:val="565A5C"/>
        </w:rPr>
      </w:pPr>
    </w:p>
    <w:p w14:paraId="2F345FA5" w14:textId="77777777" w:rsidR="00EA201F" w:rsidRDefault="00EA201F" w:rsidP="00104467">
      <w:pPr>
        <w:spacing w:after="480"/>
        <w:contextualSpacing/>
        <w:textAlignment w:val="baseline"/>
        <w:rPr>
          <w:rFonts w:ascii="Times New Roman" w:eastAsia="Times New Roman" w:hAnsi="Times New Roman" w:cs="Times New Roman"/>
          <w:iCs/>
          <w:color w:val="565A5C"/>
        </w:rPr>
      </w:pPr>
    </w:p>
    <w:p w14:paraId="3070BD35" w14:textId="77777777" w:rsidR="00104467" w:rsidRPr="006707DB" w:rsidRDefault="00104467" w:rsidP="00104467">
      <w:pPr>
        <w:spacing w:after="480"/>
        <w:contextualSpacing/>
        <w:textAlignment w:val="baseline"/>
        <w:rPr>
          <w:rFonts w:ascii="Times New Roman" w:eastAsia="Times New Roman" w:hAnsi="Times New Roman" w:cs="Times New Roman"/>
          <w:iCs/>
          <w:color w:val="565A5C"/>
        </w:rPr>
      </w:pPr>
    </w:p>
    <w:p w14:paraId="7017578B" w14:textId="251DA217" w:rsidR="00104467" w:rsidRDefault="00104467" w:rsidP="00104467">
      <w:pPr>
        <w:numPr>
          <w:ilvl w:val="0"/>
          <w:numId w:val="2"/>
        </w:numPr>
        <w:tabs>
          <w:tab w:val="clear" w:pos="720"/>
          <w:tab w:val="num" w:pos="450"/>
        </w:tabs>
        <w:spacing w:after="24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565A5C"/>
        </w:rPr>
      </w:pPr>
      <w:r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Read</w:t>
      </w:r>
      <w:r w:rsidR="007B5935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 Genesis 3:1-24;</w:t>
      </w:r>
      <w:r w:rsidR="00875FC9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 Romans 7:14-25; Colossians</w:t>
      </w:r>
      <w:r w:rsidR="00EA201F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 </w:t>
      </w:r>
      <w:r w:rsidR="00875FC9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3:1-17</w:t>
      </w:r>
      <w:r w:rsidR="004026D0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: 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Pastor Danny begins the sermon by 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pointing out the many 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different ways 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our thoughts tend to influence us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to mold 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to </w:t>
      </w:r>
      <w:r w:rsidR="00875FC9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the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</w:t>
      </w:r>
      <w:r w:rsidR="00875FC9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standards, 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the </w:t>
      </w:r>
      <w:r w:rsidR="00875FC9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expectations, and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the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ways of the world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due to our fallen nature as humans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. 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In what specific ways does your brain </w:t>
      </w:r>
      <w:r w:rsidR="00EA20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initiate sinful thoughts </w:t>
      </w:r>
      <w:r w:rsidR="002C0218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in your mind </w:t>
      </w:r>
      <w:r w:rsidR="00EA20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and how do these thoughts affect the way you live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?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</w:t>
      </w:r>
    </w:p>
    <w:p w14:paraId="4A865FAA" w14:textId="074606E6" w:rsidR="00104467" w:rsidRDefault="00104467" w:rsidP="00104467">
      <w:pPr>
        <w:spacing w:after="240" w:line="288" w:lineRule="atLeast"/>
        <w:textAlignment w:val="baseline"/>
        <w:rPr>
          <w:rFonts w:ascii="Times New Roman" w:eastAsia="Times New Roman" w:hAnsi="Times New Roman" w:cs="Times New Roman"/>
          <w:color w:val="565A5C"/>
        </w:rPr>
      </w:pPr>
    </w:p>
    <w:p w14:paraId="248363BF" w14:textId="77777777" w:rsidR="00EA201F" w:rsidRDefault="00EA201F" w:rsidP="00104467">
      <w:pPr>
        <w:spacing w:after="240" w:line="288" w:lineRule="atLeast"/>
        <w:textAlignment w:val="baseline"/>
        <w:rPr>
          <w:rFonts w:ascii="Times New Roman" w:eastAsia="Times New Roman" w:hAnsi="Times New Roman" w:cs="Times New Roman"/>
          <w:color w:val="565A5C"/>
        </w:rPr>
      </w:pPr>
    </w:p>
    <w:p w14:paraId="6D3DF483" w14:textId="77777777" w:rsidR="00D440B7" w:rsidRDefault="00D440B7" w:rsidP="00D440B7">
      <w:pPr>
        <w:spacing w:after="240" w:line="288" w:lineRule="atLeast"/>
        <w:textAlignment w:val="baseline"/>
        <w:rPr>
          <w:rFonts w:ascii="Times New Roman" w:eastAsia="Times New Roman" w:hAnsi="Times New Roman" w:cs="Times New Roman"/>
          <w:color w:val="565A5C"/>
        </w:rPr>
      </w:pPr>
    </w:p>
    <w:p w14:paraId="7315A098" w14:textId="69FF0EC7" w:rsidR="00104467" w:rsidRPr="002C0218" w:rsidRDefault="00104467" w:rsidP="00104467">
      <w:pPr>
        <w:numPr>
          <w:ilvl w:val="0"/>
          <w:numId w:val="2"/>
        </w:numPr>
        <w:tabs>
          <w:tab w:val="clear" w:pos="720"/>
          <w:tab w:val="num" w:pos="450"/>
        </w:tabs>
        <w:spacing w:after="24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565A5C"/>
        </w:rPr>
      </w:pPr>
      <w:r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Read</w:t>
      </w:r>
      <w:r w:rsidR="00354C79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 </w:t>
      </w:r>
      <w:r w:rsidR="007B5935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Ephesians</w:t>
      </w:r>
      <w:r w:rsidR="00404A4A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 </w:t>
      </w:r>
      <w:r w:rsidR="007B5935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4:1-32; 2 Corinthians 10:1-6</w:t>
      </w:r>
      <w:r w:rsidR="00875FC9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; </w:t>
      </w:r>
      <w:r w:rsidR="00875FC9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1 Peter 1:13-</w:t>
      </w:r>
      <w:r w:rsidR="00875FC9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21</w:t>
      </w:r>
      <w:r w:rsidR="00404A4A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: </w:t>
      </w:r>
      <w:r w:rsidR="00404A4A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Next, Pastor Danny challenges the church to invite</w:t>
      </w:r>
      <w:r w:rsidR="007F3E11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the Lord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into the inner conversation of the mind </w:t>
      </w:r>
      <w:r w:rsidR="002C0218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through prayer 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so that </w:t>
      </w:r>
      <w:r w:rsidR="00EA20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H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e can begin to transform our mindset that influences our lives.</w:t>
      </w:r>
      <w:r w:rsidR="002C0218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</w:t>
      </w:r>
      <w:r w:rsidR="0046706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What are the areas of your life that you are not </w:t>
      </w:r>
      <w:r w:rsidR="00400E6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surrendering </w:t>
      </w:r>
      <w:r w:rsidR="0046706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to the Lord </w:t>
      </w:r>
      <w:r w:rsidR="00400E6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in order for Him to begin molding and how can you begin to invite God into that conversation?</w:t>
      </w:r>
    </w:p>
    <w:p w14:paraId="76A6B781" w14:textId="77777777" w:rsidR="002C0218" w:rsidRPr="00164E20" w:rsidRDefault="002C0218" w:rsidP="002C0218">
      <w:pPr>
        <w:spacing w:after="240" w:line="288" w:lineRule="atLeast"/>
        <w:ind w:left="480"/>
        <w:textAlignment w:val="baseline"/>
        <w:rPr>
          <w:rFonts w:ascii="Times New Roman" w:eastAsia="Times New Roman" w:hAnsi="Times New Roman" w:cs="Times New Roman"/>
          <w:color w:val="565A5C"/>
        </w:rPr>
      </w:pPr>
    </w:p>
    <w:p w14:paraId="6720E179" w14:textId="77777777" w:rsidR="004873DC" w:rsidRDefault="004873DC" w:rsidP="00B2552F">
      <w:pPr>
        <w:spacing w:after="24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</w:pPr>
    </w:p>
    <w:p w14:paraId="2EFD9136" w14:textId="77777777" w:rsidR="004873DC" w:rsidRPr="00262976" w:rsidRDefault="004873DC" w:rsidP="00B2552F">
      <w:pPr>
        <w:spacing w:after="240" w:line="288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45A830A4" w14:textId="5216F8F2" w:rsidR="004026D0" w:rsidRDefault="00104467" w:rsidP="004026D0">
      <w:pPr>
        <w:numPr>
          <w:ilvl w:val="0"/>
          <w:numId w:val="2"/>
        </w:numPr>
        <w:tabs>
          <w:tab w:val="clear" w:pos="720"/>
          <w:tab w:val="num" w:pos="450"/>
        </w:tabs>
        <w:spacing w:after="240" w:line="288" w:lineRule="atLeast"/>
        <w:ind w:left="450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Read</w:t>
      </w:r>
      <w:r w:rsidR="004026D0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 </w:t>
      </w:r>
      <w:r w:rsidR="007B5935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Titus 3:3-8</w:t>
      </w:r>
      <w:r w:rsidR="00875FC9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; Ephesians 6:10-20; Romans 8:1-17</w:t>
      </w:r>
      <w:r w:rsidR="00545667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:</w:t>
      </w:r>
      <w:r w:rsidR="00BF403F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 xml:space="preserve"> </w:t>
      </w:r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Finally, Pastor Danny concludes the sermon by revealing the different topics this sermon series will address such as impulse control, deep desires of the heart, and anger.</w:t>
      </w:r>
      <w:r w:rsidR="002C0218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How can we pray </w:t>
      </w:r>
      <w:r w:rsidR="00400E64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that the Lord would renew your mind throughout this series and learn to combat the lies of the enemies?</w:t>
      </w:r>
    </w:p>
    <w:p w14:paraId="157A7A94" w14:textId="5071C918" w:rsidR="00545667" w:rsidRDefault="00545667" w:rsidP="00545667">
      <w:pPr>
        <w:spacing w:after="240" w:line="288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76AB500E" w14:textId="58603CE3" w:rsidR="001D5276" w:rsidRPr="00E14A1F" w:rsidRDefault="001D5276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</w:pPr>
      <w:r w:rsidRPr="00D510BD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lastRenderedPageBreak/>
        <w:t>Closing Prayer:</w:t>
      </w:r>
      <w:r w:rsidRPr="00E14A1F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 </w:t>
      </w:r>
      <w:r w:rsidRPr="00D510BD">
        <w:rPr>
          <w:rFonts w:ascii="Times New Roman" w:eastAsia="Times New Roman" w:hAnsi="Times New Roman" w:cs="Times New Roman"/>
          <w:color w:val="565A5C"/>
        </w:rPr>
        <w:t>(5-15 minutes)</w:t>
      </w:r>
      <w:r w:rsidRPr="00D510BD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br/>
      </w:r>
      <w:r w:rsidRPr="00D510BD"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  <w:t>In light of what God is saying through this week’s message, here’s some suggestions of what your group could talk about with God in prayer.</w:t>
      </w:r>
    </w:p>
    <w:p w14:paraId="0CA5793D" w14:textId="2B3580E1" w:rsidR="00786886" w:rsidRDefault="00C43D27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Thank</w:t>
      </w:r>
      <w:r w:rsidR="001A15AB">
        <w:rPr>
          <w:rFonts w:ascii="Times New Roman" w:eastAsia="Times New Roman" w:hAnsi="Times New Roman" w:cs="Times New Roman"/>
          <w:i/>
          <w:color w:val="565A5C"/>
          <w:bdr w:val="none" w:sz="0" w:space="0" w:color="auto" w:frame="1"/>
        </w:rPr>
        <w:t xml:space="preserve"> </w:t>
      </w:r>
      <w:r w:rsidR="001044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our Heavenly Father</w:t>
      </w:r>
      <w:r w:rsidR="001A15AB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for </w:t>
      </w:r>
      <w:r w:rsidR="001044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sending His son Jesus to lay</w:t>
      </w:r>
      <w:r w:rsidR="00B2573E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down his life so that w</w:t>
      </w:r>
      <w:r w:rsidR="007E4E90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e</w:t>
      </w:r>
      <w:r w:rsidR="005456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c</w:t>
      </w:r>
      <w:r w:rsidR="00772DF8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an</w:t>
      </w:r>
      <w:r w:rsidR="005456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be </w:t>
      </w:r>
      <w:proofErr w:type="gramStart"/>
      <w:r w:rsidR="005456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saved</w:t>
      </w:r>
      <w:proofErr w:type="gramEnd"/>
      <w:r w:rsidR="005456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and our </w:t>
      </w:r>
      <w:r w:rsidR="002C0218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minds</w:t>
      </w:r>
      <w:r w:rsidR="005456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can be transformed!</w:t>
      </w:r>
      <w:r w:rsidR="00677A88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Pray</w:t>
      </w:r>
      <w:r w:rsidR="00B2573E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that the Ho</w:t>
      </w:r>
      <w:r w:rsidR="007E4E90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ly Spirit would</w:t>
      </w:r>
      <w:r w:rsidR="000277A0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</w:t>
      </w:r>
      <w:r w:rsidR="00B2552F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continue</w:t>
      </w:r>
      <w:r w:rsidR="00D440B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to</w:t>
      </w:r>
      <w:r w:rsidR="002C0218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confront the enemy in our mind so</w:t>
      </w:r>
      <w:r w:rsidR="004873DC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that </w:t>
      </w:r>
      <w:r w:rsidR="002C0218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we could discern His good and perfect will for our lives</w:t>
      </w:r>
      <w:r w:rsidR="00104467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! </w:t>
      </w:r>
    </w:p>
    <w:p w14:paraId="3E9DF674" w14:textId="77777777" w:rsidR="002C0218" w:rsidRDefault="002C0218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71D5B575" w14:textId="77777777" w:rsidR="003E2301" w:rsidRDefault="003E2301" w:rsidP="001D5276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3CF08F1D" w14:textId="5C548EB4" w:rsidR="001D5276" w:rsidRPr="00535C53" w:rsidRDefault="001252CC" w:rsidP="006518E5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565A5C"/>
          <w:u w:val="single"/>
          <w:bdr w:val="none" w:sz="0" w:space="0" w:color="auto" w:frame="1"/>
        </w:rPr>
        <w:t>THROUGHOUT THE WEEK</w:t>
      </w:r>
      <w:r w:rsidR="001D5276" w:rsidRPr="00D510BD">
        <w:rPr>
          <w:rFonts w:ascii="Times New Roman" w:eastAsia="Times New Roman" w:hAnsi="Times New Roman" w:cs="Times New Roman"/>
          <w:b/>
          <w:bCs/>
          <w:color w:val="565A5C"/>
          <w:u w:val="single"/>
          <w:bdr w:val="none" w:sz="0" w:space="0" w:color="auto" w:frame="1"/>
        </w:rPr>
        <w:t xml:space="preserve"> </w:t>
      </w:r>
    </w:p>
    <w:p w14:paraId="73AF1F4D" w14:textId="77777777" w:rsidR="00130F1C" w:rsidRDefault="00130F1C" w:rsidP="00130F1C">
      <w:pPr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7A70EC35" w14:textId="70F7D29D" w:rsidR="00104467" w:rsidRDefault="00104467" w:rsidP="00104467">
      <w:pPr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- </w:t>
      </w:r>
      <w:r w:rsidR="004026D0" w:rsidRPr="00196FB9">
        <w:rPr>
          <w:rFonts w:ascii="Times New Roman" w:eastAsia="Times New Roman" w:hAnsi="Times New Roman" w:cs="Times New Roman"/>
          <w:b/>
          <w:bCs/>
          <w:iCs/>
          <w:color w:val="565A5C"/>
          <w:bdr w:val="none" w:sz="0" w:space="0" w:color="auto" w:frame="1"/>
        </w:rPr>
        <w:t>Find out how to pray for two people in your group this week.</w:t>
      </w:r>
      <w:r w:rsidR="004026D0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Follow up with them encouraging them to</w:t>
      </w:r>
      <w:r w:rsidR="00B2552F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</w:t>
      </w:r>
      <w:r w:rsidR="00BF7146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lean into the love of </w:t>
      </w:r>
      <w:r w:rsidR="00B2552F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Jesus </w:t>
      </w:r>
      <w:r w:rsidR="003B101B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daily</w:t>
      </w:r>
      <w:r w:rsidR="004026D0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!</w:t>
      </w:r>
      <w:r w:rsidR="00BF403F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If you feel that any member of your group may need professional help, </w:t>
      </w:r>
      <w:r w:rsidR="00EA201F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visit www.3crosses.org/christiancounselors </w:t>
      </w:r>
    </w:p>
    <w:p w14:paraId="2B3741F5" w14:textId="01EA1B7D" w:rsidR="004873DC" w:rsidRDefault="004873DC" w:rsidP="00104467">
      <w:pPr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0D2D48D4" w14:textId="20C28B9D" w:rsidR="004873DC" w:rsidRPr="004873DC" w:rsidRDefault="004873DC" w:rsidP="00104467">
      <w:pPr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-</w:t>
      </w:r>
      <w:r w:rsidR="007B5935">
        <w:rPr>
          <w:rFonts w:ascii="Times New Roman" w:eastAsia="Times New Roman" w:hAnsi="Times New Roman" w:cs="Times New Roman"/>
          <w:b/>
          <w:bCs/>
          <w:color w:val="565A5C"/>
          <w:bdr w:val="none" w:sz="0" w:space="0" w:color="auto" w:frame="1"/>
        </w:rPr>
        <w:t>Text MY BRAIN to 444999</w:t>
      </w:r>
      <w:r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 xml:space="preserve"> </w:t>
      </w:r>
      <w:bookmarkStart w:id="0" w:name="_GoBack"/>
      <w:r w:rsidR="00BF403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Help us minister to y</w:t>
      </w:r>
      <w:r w:rsidR="00EA201F"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ou by sending in how your brain is trying to “kill you”. Invite the Lord into this conversation and be prepared to discuss how He affects your mental state.</w:t>
      </w:r>
      <w:bookmarkEnd w:id="0"/>
    </w:p>
    <w:p w14:paraId="54F9B44F" w14:textId="77777777" w:rsidR="00104467" w:rsidRDefault="00104467" w:rsidP="00104467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</w:pPr>
    </w:p>
    <w:p w14:paraId="7EE9BA7E" w14:textId="37845E3C" w:rsidR="00104467" w:rsidRPr="004873DC" w:rsidRDefault="00EE754E" w:rsidP="00104467">
      <w:pPr>
        <w:spacing w:line="276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65A5C"/>
          <w:bdr w:val="none" w:sz="0" w:space="0" w:color="auto" w:frame="1"/>
        </w:rPr>
        <w:t>-</w:t>
      </w:r>
      <w:r w:rsidR="00104467" w:rsidRPr="00104467">
        <w:rPr>
          <w:rFonts w:ascii="Times New Roman" w:eastAsia="Times New Roman" w:hAnsi="Times New Roman" w:cs="Times New Roman"/>
          <w:b/>
          <w:bCs/>
          <w:iCs/>
          <w:color w:val="565A5C"/>
          <w:bdr w:val="none" w:sz="0" w:space="0" w:color="auto" w:frame="1"/>
        </w:rPr>
        <w:t xml:space="preserve"> </w:t>
      </w:r>
      <w:r w:rsidR="004873DC">
        <w:rPr>
          <w:rFonts w:ascii="Times New Roman" w:eastAsia="Times New Roman" w:hAnsi="Times New Roman" w:cs="Times New Roman"/>
          <w:b/>
          <w:bCs/>
          <w:iCs/>
          <w:color w:val="565A5C"/>
          <w:bdr w:val="none" w:sz="0" w:space="0" w:color="auto" w:frame="1"/>
        </w:rPr>
        <w:t xml:space="preserve">Home Communities will be on break during the Summer! </w:t>
      </w:r>
      <w:r w:rsidR="004873DC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Sign-ups for season 3 of Home Communities begins lat</w:t>
      </w:r>
      <w:r w:rsidR="00BF403F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>e August</w:t>
      </w:r>
      <w:r w:rsidR="004873DC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! If you have any questions, feel free to email AJ at </w:t>
      </w:r>
      <w:hyperlink r:id="rId7" w:history="1">
        <w:r w:rsidR="004873DC" w:rsidRPr="002B6AFB">
          <w:rPr>
            <w:rStyle w:val="Hyperlink"/>
            <w:rFonts w:ascii="Times New Roman" w:eastAsia="Times New Roman" w:hAnsi="Times New Roman" w:cs="Times New Roman"/>
            <w:iCs/>
            <w:bdr w:val="none" w:sz="0" w:space="0" w:color="auto" w:frame="1"/>
          </w:rPr>
          <w:t>avanegas@3crosses.org</w:t>
        </w:r>
      </w:hyperlink>
      <w:r w:rsidR="004873DC"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  <w:t xml:space="preserve"> </w:t>
      </w:r>
    </w:p>
    <w:p w14:paraId="2050D006" w14:textId="51DBF8EF" w:rsidR="001D5276" w:rsidRPr="00C3305B" w:rsidRDefault="001D5276" w:rsidP="003E2301">
      <w:pPr>
        <w:textAlignment w:val="baseline"/>
        <w:rPr>
          <w:rFonts w:ascii="Times New Roman" w:eastAsia="Times New Roman" w:hAnsi="Times New Roman" w:cs="Times New Roman"/>
          <w:color w:val="565A5C"/>
        </w:rPr>
      </w:pPr>
    </w:p>
    <w:p w14:paraId="5749442E" w14:textId="77777777" w:rsidR="00130F1C" w:rsidRPr="00E14A1F" w:rsidRDefault="00130F1C" w:rsidP="00130F1C">
      <w:pPr>
        <w:textAlignment w:val="baseline"/>
        <w:rPr>
          <w:rFonts w:ascii="Times New Roman" w:eastAsia="Times New Roman" w:hAnsi="Times New Roman" w:cs="Times New Roman"/>
          <w:i/>
          <w:iCs/>
          <w:color w:val="565A5C"/>
          <w:bdr w:val="none" w:sz="0" w:space="0" w:color="auto" w:frame="1"/>
        </w:rPr>
      </w:pPr>
    </w:p>
    <w:p w14:paraId="174196AB" w14:textId="77777777" w:rsidR="00D90D6E" w:rsidRDefault="00D90D6E" w:rsidP="00130F1C">
      <w:pPr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</w:p>
    <w:p w14:paraId="1134281E" w14:textId="77777777" w:rsidR="00880929" w:rsidRDefault="00880929" w:rsidP="00130F1C">
      <w:pPr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</w:p>
    <w:p w14:paraId="18F3B26F" w14:textId="77777777" w:rsidR="00880929" w:rsidRDefault="00880929" w:rsidP="00130F1C">
      <w:pPr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</w:p>
    <w:p w14:paraId="7C476A7D" w14:textId="79C6B701" w:rsidR="00831908" w:rsidRPr="009528BB" w:rsidRDefault="00831908" w:rsidP="009528BB">
      <w:pPr>
        <w:textAlignment w:val="baseline"/>
        <w:rPr>
          <w:rFonts w:ascii="Times New Roman" w:eastAsia="Times New Roman" w:hAnsi="Times New Roman" w:cs="Times New Roman"/>
          <w:iCs/>
          <w:color w:val="565A5C"/>
          <w:bdr w:val="none" w:sz="0" w:space="0" w:color="auto" w:frame="1"/>
        </w:rPr>
      </w:pPr>
    </w:p>
    <w:sectPr w:rsidR="00831908" w:rsidRPr="009528BB" w:rsidSect="0027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DC7"/>
    <w:multiLevelType w:val="hybridMultilevel"/>
    <w:tmpl w:val="05224F62"/>
    <w:lvl w:ilvl="0" w:tplc="F202B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6B"/>
    <w:multiLevelType w:val="multilevel"/>
    <w:tmpl w:val="BE4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75069"/>
    <w:multiLevelType w:val="multilevel"/>
    <w:tmpl w:val="2C1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D5EAE"/>
    <w:multiLevelType w:val="multilevel"/>
    <w:tmpl w:val="06C2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76"/>
    <w:rsid w:val="000277A0"/>
    <w:rsid w:val="000305EA"/>
    <w:rsid w:val="000316AC"/>
    <w:rsid w:val="0005186E"/>
    <w:rsid w:val="00051BD9"/>
    <w:rsid w:val="0005487F"/>
    <w:rsid w:val="00065518"/>
    <w:rsid w:val="000823A7"/>
    <w:rsid w:val="000848EB"/>
    <w:rsid w:val="000A1981"/>
    <w:rsid w:val="000A4C2F"/>
    <w:rsid w:val="000B3C27"/>
    <w:rsid w:val="00104467"/>
    <w:rsid w:val="00114CB3"/>
    <w:rsid w:val="001252CC"/>
    <w:rsid w:val="00130F1C"/>
    <w:rsid w:val="00135F99"/>
    <w:rsid w:val="00136F1C"/>
    <w:rsid w:val="00145C69"/>
    <w:rsid w:val="001524CD"/>
    <w:rsid w:val="00161BA7"/>
    <w:rsid w:val="00164E20"/>
    <w:rsid w:val="001670BA"/>
    <w:rsid w:val="00167EB1"/>
    <w:rsid w:val="00183AE4"/>
    <w:rsid w:val="00196FB9"/>
    <w:rsid w:val="001A15AB"/>
    <w:rsid w:val="001B16BE"/>
    <w:rsid w:val="001C0F45"/>
    <w:rsid w:val="001C1C9E"/>
    <w:rsid w:val="001C54AE"/>
    <w:rsid w:val="001D5276"/>
    <w:rsid w:val="001D5460"/>
    <w:rsid w:val="002029B5"/>
    <w:rsid w:val="00214F9F"/>
    <w:rsid w:val="00223604"/>
    <w:rsid w:val="00245852"/>
    <w:rsid w:val="00257E5A"/>
    <w:rsid w:val="002719E8"/>
    <w:rsid w:val="002731AE"/>
    <w:rsid w:val="002A12CE"/>
    <w:rsid w:val="002A1891"/>
    <w:rsid w:val="002A461B"/>
    <w:rsid w:val="002A4E21"/>
    <w:rsid w:val="002A594F"/>
    <w:rsid w:val="002B0503"/>
    <w:rsid w:val="002B41B3"/>
    <w:rsid w:val="002B5835"/>
    <w:rsid w:val="002C0218"/>
    <w:rsid w:val="002C1DCD"/>
    <w:rsid w:val="002D163D"/>
    <w:rsid w:val="002D4D9F"/>
    <w:rsid w:val="00303FA5"/>
    <w:rsid w:val="00306A36"/>
    <w:rsid w:val="0032028A"/>
    <w:rsid w:val="00325D0E"/>
    <w:rsid w:val="0033307A"/>
    <w:rsid w:val="00333FE6"/>
    <w:rsid w:val="00342512"/>
    <w:rsid w:val="003445BF"/>
    <w:rsid w:val="00354C79"/>
    <w:rsid w:val="003702F6"/>
    <w:rsid w:val="003833CF"/>
    <w:rsid w:val="00383855"/>
    <w:rsid w:val="00392BAE"/>
    <w:rsid w:val="00397282"/>
    <w:rsid w:val="003A235C"/>
    <w:rsid w:val="003A46D8"/>
    <w:rsid w:val="003B101B"/>
    <w:rsid w:val="003B2079"/>
    <w:rsid w:val="003B6C10"/>
    <w:rsid w:val="003C69C9"/>
    <w:rsid w:val="003D7E17"/>
    <w:rsid w:val="003E2301"/>
    <w:rsid w:val="00400E64"/>
    <w:rsid w:val="004026D0"/>
    <w:rsid w:val="00404A4A"/>
    <w:rsid w:val="00416640"/>
    <w:rsid w:val="0042609F"/>
    <w:rsid w:val="004306CC"/>
    <w:rsid w:val="00435434"/>
    <w:rsid w:val="00452A61"/>
    <w:rsid w:val="0046706F"/>
    <w:rsid w:val="00483B9E"/>
    <w:rsid w:val="004873DC"/>
    <w:rsid w:val="00487FFC"/>
    <w:rsid w:val="00494ABF"/>
    <w:rsid w:val="004F7C7E"/>
    <w:rsid w:val="0050792E"/>
    <w:rsid w:val="0053221D"/>
    <w:rsid w:val="00532EA8"/>
    <w:rsid w:val="00535C53"/>
    <w:rsid w:val="00545667"/>
    <w:rsid w:val="00547712"/>
    <w:rsid w:val="00564768"/>
    <w:rsid w:val="00567D4E"/>
    <w:rsid w:val="00574056"/>
    <w:rsid w:val="005A1F22"/>
    <w:rsid w:val="005A61FA"/>
    <w:rsid w:val="005B1ADD"/>
    <w:rsid w:val="005F324B"/>
    <w:rsid w:val="005F5098"/>
    <w:rsid w:val="00612BC2"/>
    <w:rsid w:val="00624CC8"/>
    <w:rsid w:val="006321D8"/>
    <w:rsid w:val="00637BB6"/>
    <w:rsid w:val="006518E5"/>
    <w:rsid w:val="00652094"/>
    <w:rsid w:val="0065521A"/>
    <w:rsid w:val="0065771F"/>
    <w:rsid w:val="006626B8"/>
    <w:rsid w:val="00677A88"/>
    <w:rsid w:val="0068213C"/>
    <w:rsid w:val="006A5847"/>
    <w:rsid w:val="006C1FAE"/>
    <w:rsid w:val="006C5B39"/>
    <w:rsid w:val="006E5DA8"/>
    <w:rsid w:val="0070560F"/>
    <w:rsid w:val="00711DF5"/>
    <w:rsid w:val="00721CBD"/>
    <w:rsid w:val="0075484A"/>
    <w:rsid w:val="00762033"/>
    <w:rsid w:val="00762258"/>
    <w:rsid w:val="00771E17"/>
    <w:rsid w:val="00772DF8"/>
    <w:rsid w:val="007739D9"/>
    <w:rsid w:val="0077639E"/>
    <w:rsid w:val="00780EFA"/>
    <w:rsid w:val="00786886"/>
    <w:rsid w:val="00786EB9"/>
    <w:rsid w:val="007A02B1"/>
    <w:rsid w:val="007A198D"/>
    <w:rsid w:val="007B298F"/>
    <w:rsid w:val="007B41DB"/>
    <w:rsid w:val="007B5935"/>
    <w:rsid w:val="007C1094"/>
    <w:rsid w:val="007C2E6E"/>
    <w:rsid w:val="007D6BBE"/>
    <w:rsid w:val="007E1913"/>
    <w:rsid w:val="007E3BA7"/>
    <w:rsid w:val="007E4E90"/>
    <w:rsid w:val="007E55F2"/>
    <w:rsid w:val="007E6AF7"/>
    <w:rsid w:val="007F3168"/>
    <w:rsid w:val="007F3A56"/>
    <w:rsid w:val="007F3E11"/>
    <w:rsid w:val="0080204B"/>
    <w:rsid w:val="00811503"/>
    <w:rsid w:val="008123EC"/>
    <w:rsid w:val="00815966"/>
    <w:rsid w:val="00815FB3"/>
    <w:rsid w:val="00816346"/>
    <w:rsid w:val="00820236"/>
    <w:rsid w:val="00831908"/>
    <w:rsid w:val="008349F2"/>
    <w:rsid w:val="00863F30"/>
    <w:rsid w:val="00875FC9"/>
    <w:rsid w:val="0087710D"/>
    <w:rsid w:val="00880929"/>
    <w:rsid w:val="008943A0"/>
    <w:rsid w:val="008A381F"/>
    <w:rsid w:val="008A64F4"/>
    <w:rsid w:val="008E39DC"/>
    <w:rsid w:val="009066B4"/>
    <w:rsid w:val="009503A4"/>
    <w:rsid w:val="009528BB"/>
    <w:rsid w:val="00977B6B"/>
    <w:rsid w:val="009934D9"/>
    <w:rsid w:val="00994571"/>
    <w:rsid w:val="009A0FBA"/>
    <w:rsid w:val="009A6AA8"/>
    <w:rsid w:val="009E00E4"/>
    <w:rsid w:val="009E3735"/>
    <w:rsid w:val="00A140B9"/>
    <w:rsid w:val="00A23A07"/>
    <w:rsid w:val="00A24FEA"/>
    <w:rsid w:val="00A30EA4"/>
    <w:rsid w:val="00A43BC0"/>
    <w:rsid w:val="00A450A9"/>
    <w:rsid w:val="00A506D4"/>
    <w:rsid w:val="00A57A1E"/>
    <w:rsid w:val="00A60CE8"/>
    <w:rsid w:val="00A663A5"/>
    <w:rsid w:val="00AB39AA"/>
    <w:rsid w:val="00AC6651"/>
    <w:rsid w:val="00AE0CFB"/>
    <w:rsid w:val="00AE44C1"/>
    <w:rsid w:val="00B2552F"/>
    <w:rsid w:val="00B2573E"/>
    <w:rsid w:val="00B34CDF"/>
    <w:rsid w:val="00B91ED2"/>
    <w:rsid w:val="00B957C2"/>
    <w:rsid w:val="00BA0ACA"/>
    <w:rsid w:val="00BA45BB"/>
    <w:rsid w:val="00BA68B1"/>
    <w:rsid w:val="00BC245A"/>
    <w:rsid w:val="00BC2AAD"/>
    <w:rsid w:val="00BD0D01"/>
    <w:rsid w:val="00BD632B"/>
    <w:rsid w:val="00BD705F"/>
    <w:rsid w:val="00BF1281"/>
    <w:rsid w:val="00BF197C"/>
    <w:rsid w:val="00BF403F"/>
    <w:rsid w:val="00BF7146"/>
    <w:rsid w:val="00C304A0"/>
    <w:rsid w:val="00C3305B"/>
    <w:rsid w:val="00C43D27"/>
    <w:rsid w:val="00C46746"/>
    <w:rsid w:val="00C57247"/>
    <w:rsid w:val="00C80852"/>
    <w:rsid w:val="00CA7BEF"/>
    <w:rsid w:val="00CB215A"/>
    <w:rsid w:val="00CD3D85"/>
    <w:rsid w:val="00CF3836"/>
    <w:rsid w:val="00CF3D18"/>
    <w:rsid w:val="00D211E0"/>
    <w:rsid w:val="00D21F6F"/>
    <w:rsid w:val="00D24831"/>
    <w:rsid w:val="00D36711"/>
    <w:rsid w:val="00D440B7"/>
    <w:rsid w:val="00D455DB"/>
    <w:rsid w:val="00D7455B"/>
    <w:rsid w:val="00D82F58"/>
    <w:rsid w:val="00D90D6E"/>
    <w:rsid w:val="00DA0EB2"/>
    <w:rsid w:val="00DA17FF"/>
    <w:rsid w:val="00DA54BE"/>
    <w:rsid w:val="00DC64F7"/>
    <w:rsid w:val="00DD3E74"/>
    <w:rsid w:val="00E442F1"/>
    <w:rsid w:val="00E45371"/>
    <w:rsid w:val="00E54226"/>
    <w:rsid w:val="00E574FF"/>
    <w:rsid w:val="00E64ED4"/>
    <w:rsid w:val="00EA2016"/>
    <w:rsid w:val="00EA201F"/>
    <w:rsid w:val="00EB0C3F"/>
    <w:rsid w:val="00EE2263"/>
    <w:rsid w:val="00EE754E"/>
    <w:rsid w:val="00F000AE"/>
    <w:rsid w:val="00F06D1E"/>
    <w:rsid w:val="00F12EC2"/>
    <w:rsid w:val="00F23A2A"/>
    <w:rsid w:val="00F26684"/>
    <w:rsid w:val="00F32959"/>
    <w:rsid w:val="00F348C7"/>
    <w:rsid w:val="00F45F74"/>
    <w:rsid w:val="00F46D60"/>
    <w:rsid w:val="00F530F7"/>
    <w:rsid w:val="00F80C08"/>
    <w:rsid w:val="00FF0A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F8DC"/>
  <w14:defaultImageDpi w14:val="32767"/>
  <w15:chartTrackingRefBased/>
  <w15:docId w15:val="{B0C3E3C0-00A6-EA48-B979-4DB609F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0E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C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anegas@3cross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crosses.org/about-us/serm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36B7A-10ED-B240-9F77-AF9CCBF8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Vanegas</dc:creator>
  <cp:keywords/>
  <dc:description/>
  <cp:lastModifiedBy>AJ Vanegas</cp:lastModifiedBy>
  <cp:revision>7</cp:revision>
  <dcterms:created xsi:type="dcterms:W3CDTF">2019-04-28T17:42:00Z</dcterms:created>
  <dcterms:modified xsi:type="dcterms:W3CDTF">2019-04-28T20:04:00Z</dcterms:modified>
</cp:coreProperties>
</file>